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6B" w:rsidRDefault="00E1156B" w:rsidP="00910E96">
      <w:pPr>
        <w:jc w:val="center"/>
        <w:rPr>
          <w:sz w:val="92"/>
          <w:szCs w:val="92"/>
        </w:rPr>
      </w:pPr>
      <w:r w:rsidRPr="00910E96">
        <w:rPr>
          <w:sz w:val="92"/>
          <w:szCs w:val="92"/>
        </w:rPr>
        <w:t xml:space="preserve">OKULUMUZ OKUL AİLE BİRLİĞİ GENEL KURULU TOPLANTISI </w:t>
      </w:r>
      <w:r>
        <w:rPr>
          <w:b/>
          <w:sz w:val="92"/>
          <w:szCs w:val="92"/>
        </w:rPr>
        <w:t>1</w:t>
      </w:r>
      <w:r w:rsidR="007D7A5B">
        <w:rPr>
          <w:b/>
          <w:sz w:val="92"/>
          <w:szCs w:val="92"/>
        </w:rPr>
        <w:t>5</w:t>
      </w:r>
      <w:r w:rsidR="002B1B53">
        <w:rPr>
          <w:b/>
          <w:sz w:val="92"/>
          <w:szCs w:val="92"/>
        </w:rPr>
        <w:t>/10/2024</w:t>
      </w:r>
      <w:r w:rsidRPr="00910E96">
        <w:rPr>
          <w:b/>
          <w:sz w:val="92"/>
          <w:szCs w:val="92"/>
        </w:rPr>
        <w:t xml:space="preserve"> </w:t>
      </w:r>
      <w:r w:rsidR="007D7A5B">
        <w:rPr>
          <w:b/>
          <w:sz w:val="92"/>
          <w:szCs w:val="92"/>
        </w:rPr>
        <w:t>SALI</w:t>
      </w:r>
      <w:r>
        <w:rPr>
          <w:b/>
          <w:sz w:val="92"/>
          <w:szCs w:val="92"/>
        </w:rPr>
        <w:t xml:space="preserve"> GÜNÜ SAAT 14</w:t>
      </w:r>
      <w:r w:rsidR="007D7A5B">
        <w:rPr>
          <w:b/>
          <w:sz w:val="92"/>
          <w:szCs w:val="92"/>
        </w:rPr>
        <w:t>.</w:t>
      </w:r>
      <w:r>
        <w:rPr>
          <w:b/>
          <w:sz w:val="92"/>
          <w:szCs w:val="92"/>
        </w:rPr>
        <w:t>30</w:t>
      </w:r>
      <w:r w:rsidR="007D7A5B">
        <w:rPr>
          <w:b/>
          <w:sz w:val="92"/>
          <w:szCs w:val="92"/>
        </w:rPr>
        <w:t>’</w:t>
      </w:r>
      <w:r w:rsidRPr="00910E96">
        <w:rPr>
          <w:b/>
          <w:sz w:val="92"/>
          <w:szCs w:val="92"/>
        </w:rPr>
        <w:t xml:space="preserve"> DA</w:t>
      </w:r>
      <w:r w:rsidRPr="00910E96">
        <w:rPr>
          <w:sz w:val="92"/>
          <w:szCs w:val="92"/>
        </w:rPr>
        <w:t xml:space="preserve"> </w:t>
      </w:r>
      <w:r w:rsidR="002B1B53">
        <w:rPr>
          <w:sz w:val="92"/>
          <w:szCs w:val="92"/>
        </w:rPr>
        <w:t xml:space="preserve">AŞAĞIDAKİ GÜNDEMLE </w:t>
      </w:r>
      <w:r w:rsidRPr="00910E96">
        <w:rPr>
          <w:sz w:val="92"/>
          <w:szCs w:val="92"/>
        </w:rPr>
        <w:t>OKULUMUZDA YAPILACAKTIR. BÜTÜN VELİLERİMİZİN KATILMASINI BEKLERİZ.</w:t>
      </w:r>
    </w:p>
    <w:p w:rsidR="002B1B53" w:rsidRDefault="007D7A5B" w:rsidP="002B1B53">
      <w:r>
        <w:lastRenderedPageBreak/>
        <w:t xml:space="preserve">NEZAHAT KEMAL AKINAL </w:t>
      </w:r>
      <w:proofErr w:type="gramStart"/>
      <w:r>
        <w:t xml:space="preserve">ORTAOKULU </w:t>
      </w:r>
      <w:r w:rsidR="002B1B53">
        <w:t xml:space="preserve"> MÜDÜRLÜĞÜ</w:t>
      </w:r>
      <w:proofErr w:type="gramEnd"/>
      <w:r w:rsidR="002B1B53">
        <w:t xml:space="preserve"> 2024/2025 EĞİTM-ÖĞRETİM YILI OKUL AİLE BİRLİĞİ GENEL KURULU TOPLANTI GÜNDEMİ</w:t>
      </w:r>
    </w:p>
    <w:p w:rsidR="002B1B53" w:rsidRDefault="002B1B53" w:rsidP="002B1B53"/>
    <w:p w:rsidR="002B1B53" w:rsidRPr="002B1B53" w:rsidRDefault="007D7A5B" w:rsidP="007D7A5B">
      <w:r>
        <w:rPr>
          <w:rStyle w:val="Gl"/>
          <w:rFonts w:ascii="Segoe UI" w:hAnsi="Segoe UI" w:cs="Segoe UI"/>
          <w:color w:val="66676B"/>
          <w:sz w:val="21"/>
          <w:szCs w:val="21"/>
          <w:bdr w:val="none" w:sz="0" w:space="0" w:color="auto" w:frame="1"/>
          <w:shd w:val="clear" w:color="auto" w:fill="F0EFED"/>
        </w:rPr>
        <w:t>GÜNDEM  :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1-   Toplantı katılım evrakının imzalanması ve açılış.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2-   Saygı duruşu ve İstiklal Marşı.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3-   Açılış konuşması.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4-   Divan Kurulu seçimi.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5-   Yönetim ve Denetim Kurulları Faaliyet raporunun okunması.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6-   Raporlar üzerinde görüşme ve açıklamalar.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7-   Yönetim Kurulunun ibrası.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8-   Denetim Kurulunun ibrası.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9-   Yönetim Kuruluna yeni üyelerin seçimi. (5 asıl, 5 yedek üye)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10- Denetim Kuruluna yeni üyelerin seçimi. (1 asıl, 1 yedek üye)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11- Dilek ve temenniler.</w:t>
      </w:r>
      <w:r>
        <w:rPr>
          <w:rFonts w:ascii="Segoe UI" w:hAnsi="Segoe UI" w:cs="Segoe UI"/>
          <w:color w:val="66676B"/>
          <w:sz w:val="21"/>
          <w:szCs w:val="21"/>
        </w:rPr>
        <w:br/>
      </w:r>
      <w:r>
        <w:rPr>
          <w:rFonts w:ascii="Segoe UI" w:hAnsi="Segoe UI" w:cs="Segoe UI"/>
          <w:color w:val="66676B"/>
          <w:sz w:val="21"/>
          <w:szCs w:val="21"/>
          <w:shd w:val="clear" w:color="auto" w:fill="F0EFED"/>
        </w:rPr>
        <w:t>12- Kapanış.</w:t>
      </w:r>
      <w:bookmarkStart w:id="0" w:name="_GoBack"/>
      <w:bookmarkEnd w:id="0"/>
    </w:p>
    <w:sectPr w:rsidR="002B1B53" w:rsidRPr="002B1B53" w:rsidSect="00910E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96"/>
    <w:rsid w:val="001927CA"/>
    <w:rsid w:val="001968DB"/>
    <w:rsid w:val="002253CD"/>
    <w:rsid w:val="00244D81"/>
    <w:rsid w:val="002B1B53"/>
    <w:rsid w:val="00354AB7"/>
    <w:rsid w:val="003E5798"/>
    <w:rsid w:val="005050B3"/>
    <w:rsid w:val="007D7A5B"/>
    <w:rsid w:val="00910E96"/>
    <w:rsid w:val="00936D70"/>
    <w:rsid w:val="00D64FFA"/>
    <w:rsid w:val="00E1156B"/>
    <w:rsid w:val="00E55824"/>
    <w:rsid w:val="00F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AFA5B"/>
  <w15:docId w15:val="{DF253EA7-B484-4DC1-A89F-05E3796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B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locked/>
    <w:rsid w:val="007D7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2024-10-11T07:07:00Z</dcterms:created>
  <dcterms:modified xsi:type="dcterms:W3CDTF">2024-10-11T07:07:00Z</dcterms:modified>
</cp:coreProperties>
</file>